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pBdr>
          <w:top w:val="single" w:sz="4" w:space="1" w:color="000000"/>
          <w:left w:val="single" w:sz="4" w:space="4" w:color="000000"/>
          <w:bottom w:val="single" w:sz="4" w:space="1" w:color="000000"/>
          <w:right w:val="single" w:sz="4" w:space="4" w:color="000000"/>
        </w:pBdr>
        <w:spacing w:before="0" w:after="0"/>
        <w:jc w:val="center"/>
        <w:rPr>
          <w:b/>
          <w:b/>
          <w:bCs/>
          <w:sz w:val="28"/>
          <w:szCs w:val="28"/>
        </w:rPr>
      </w:pPr>
      <w:r>
        <w:rPr>
          <w:b/>
          <w:bCs/>
          <w:sz w:val="28"/>
          <w:szCs w:val="28"/>
        </w:rPr>
        <w:t>INSCRIPTION PEDAGOGIQUE ETUDIANT BTS</w:t>
      </w:r>
    </w:p>
    <w:p>
      <w:pPr>
        <w:pStyle w:val="Normal"/>
        <w:spacing w:before="0" w:after="0"/>
        <w:ind w:left="284" w:hanging="0"/>
        <w:rPr>
          <w:b/>
          <w:b/>
          <w:sz w:val="10"/>
          <w:szCs w:val="10"/>
        </w:rPr>
      </w:pPr>
      <w:r>
        <w:rPr>
          <w:b/>
          <w:sz w:val="10"/>
          <w:szCs w:val="10"/>
        </w:rPr>
      </w:r>
    </w:p>
    <w:p>
      <w:pPr>
        <w:pStyle w:val="Normal"/>
        <w:spacing w:before="0" w:after="0"/>
        <w:ind w:left="284" w:hanging="0"/>
        <w:rPr>
          <w:b/>
          <w:b/>
        </w:rPr>
      </w:pPr>
      <w:r>
        <w:rPr>
          <w:b/>
        </w:rPr>
      </w:r>
    </w:p>
    <w:p>
      <w:pPr>
        <w:pStyle w:val="Normal"/>
        <w:spacing w:before="0" w:after="0"/>
        <w:ind w:left="284" w:hanging="0"/>
        <w:rPr/>
      </w:pPr>
      <w:r>
        <w:rPr>
          <w:b/>
        </w:rPr>
        <w:t xml:space="preserve">NOM : </w:t>
      </w:r>
      <w:r>
        <w:rPr/>
        <w:t>…………..…………………………………………………</w:t>
        <w:tab/>
      </w:r>
      <w:r>
        <w:rPr>
          <w:b/>
        </w:rPr>
        <w:t>PR</w:t>
      </w:r>
      <w:r>
        <w:rPr>
          <w:rFonts w:cs="Calibri" w:cstheme="minorHAnsi"/>
          <w:b/>
        </w:rPr>
        <w:t>É</w:t>
      </w:r>
      <w:r>
        <w:rPr>
          <w:b/>
        </w:rPr>
        <w:t xml:space="preserve">NOM : </w:t>
      </w:r>
      <w:r>
        <w:rPr/>
        <w:t>…………………….……………………………….............................</w:t>
      </w:r>
    </w:p>
    <w:p>
      <w:pPr>
        <w:pStyle w:val="Normal"/>
        <w:spacing w:before="0" w:after="0"/>
        <w:ind w:left="284" w:hanging="0"/>
        <w:rPr/>
      </w:pPr>
      <w:r>
        <w:rPr/>
      </w:r>
    </w:p>
    <w:p>
      <w:pPr>
        <w:pStyle w:val="Normal"/>
        <w:spacing w:before="0" w:after="0"/>
        <w:ind w:left="284" w:right="283" w:hanging="0"/>
        <w:rPr>
          <w:b/>
          <w:b/>
        </w:rPr>
      </w:pPr>
      <w:r>
        <w:rPr>
          <w:b/>
        </w:rPr>
        <w:t xml:space="preserve">SEXE: </w:t>
        <w:tab/>
      </w:r>
      <w:r>
        <w:rPr>
          <w:rFonts w:eastAsia="Wingdings" w:cs="Wingdings" w:ascii="Wingdings" w:hAnsi="Wingdings"/>
          <w:b/>
        </w:rPr>
        <w:t></w:t>
      </w:r>
      <w:r>
        <w:rPr>
          <w:b/>
        </w:rPr>
        <w:t xml:space="preserve"> F</w:t>
        <w:tab/>
      </w:r>
      <w:r>
        <w:rPr>
          <w:rFonts w:eastAsia="Wingdings" w:cs="Wingdings" w:ascii="Wingdings" w:hAnsi="Wingdings"/>
          <w:b/>
        </w:rPr>
        <w:t></w:t>
      </w:r>
      <w:r>
        <w:rPr>
          <w:b/>
        </w:rPr>
        <w:t xml:space="preserve"> M </w:t>
      </w:r>
    </w:p>
    <w:p>
      <w:pPr>
        <w:pStyle w:val="Normal"/>
        <w:spacing w:before="0" w:after="0"/>
        <w:ind w:right="284" w:hanging="0"/>
        <w:rPr>
          <w:b/>
          <w:b/>
        </w:rPr>
      </w:pPr>
      <w:r>
        <w:rPr>
          <w:b/>
        </w:rPr>
      </w:r>
    </w:p>
    <w:p>
      <w:pPr>
        <w:pStyle w:val="Normal"/>
        <w:spacing w:before="0" w:after="0"/>
        <w:ind w:right="284" w:firstLine="284"/>
        <w:rPr>
          <w:b/>
          <w:b/>
        </w:rPr>
      </w:pPr>
      <w:r>
        <w:rPr>
          <w:b/>
        </w:rPr>
        <w:t>A la rentrée 202</w:t>
      </w:r>
      <w:r>
        <w:rPr>
          <w:b/>
        </w:rPr>
        <w:t>6</w:t>
      </w:r>
      <w:r>
        <w:rPr>
          <w:b/>
        </w:rPr>
        <w:t>, vous êtes affecté(e) en :</w:t>
      </w:r>
    </w:p>
    <w:p>
      <w:pPr>
        <w:pStyle w:val="Normal"/>
        <w:spacing w:before="0" w:after="0"/>
        <w:ind w:right="284" w:firstLine="284"/>
        <w:rPr>
          <w:b/>
          <w:b/>
        </w:rPr>
      </w:pPr>
      <w:r>
        <w:rPr>
          <w:b/>
        </w:rPr>
      </w:r>
    </w:p>
    <w:tbl>
      <w:tblPr>
        <w:tblStyle w:val="Grilledutableau"/>
        <w:tblW w:w="10704" w:type="dxa"/>
        <w:jc w:val="left"/>
        <w:tblInd w:w="284" w:type="dxa"/>
        <w:tblLayout w:type="fixed"/>
        <w:tblCellMar>
          <w:top w:w="0" w:type="dxa"/>
          <w:left w:w="108" w:type="dxa"/>
          <w:bottom w:w="0" w:type="dxa"/>
          <w:right w:w="108" w:type="dxa"/>
        </w:tblCellMar>
        <w:tblLook w:val="04a0"/>
      </w:tblPr>
      <w:tblGrid>
        <w:gridCol w:w="10704"/>
      </w:tblGrid>
      <w:tr>
        <w:trPr/>
        <w:tc>
          <w:tcPr>
            <w:tcW w:w="10704" w:type="dxa"/>
            <w:tcBorders/>
          </w:tcPr>
          <w:p>
            <w:pPr>
              <w:pStyle w:val="Normal"/>
              <w:widowControl/>
              <w:shd w:val="clear" w:color="auto" w:fill="FFFFFF" w:themeFill="background1"/>
              <w:spacing w:lineRule="auto" w:line="360" w:before="0" w:after="0"/>
              <w:jc w:val="left"/>
              <w:rPr>
                <w:b/>
                <w:b/>
              </w:rPr>
            </w:pPr>
            <w:r>
              <w:rPr>
                <w:rFonts w:eastAsia="Wingdings" w:cs="Wingdings" w:ascii="Wingdings" w:hAnsi="Wingdings"/>
                <w:b/>
                <w:kern w:val="0"/>
                <w:sz w:val="22"/>
                <w:szCs w:val="22"/>
                <w:lang w:val="fr-FR" w:eastAsia="en-US" w:bidi="ar-SA"/>
              </w:rPr>
              <w:t></w:t>
            </w:r>
            <w:r>
              <w:rPr>
                <w:rFonts w:eastAsia="Calibri" w:cs=""/>
                <w:kern w:val="0"/>
                <w:sz w:val="22"/>
                <w:szCs w:val="22"/>
                <w:lang w:val="fr-FR" w:eastAsia="en-US" w:bidi="ar-SA"/>
              </w:rPr>
              <w:t xml:space="preserve">   </w:t>
            </w:r>
            <w:r>
              <w:rPr>
                <w:rFonts w:eastAsia="Calibri" w:cs=""/>
                <w:b/>
                <w:kern w:val="0"/>
                <w:sz w:val="22"/>
                <w:szCs w:val="22"/>
                <w:lang w:val="fr-FR" w:eastAsia="en-US" w:bidi="ar-SA"/>
              </w:rPr>
              <w:t>MAN HR</w:t>
            </w:r>
          </w:p>
          <w:p>
            <w:pPr>
              <w:pStyle w:val="Normal"/>
              <w:widowControl/>
              <w:shd w:val="clear" w:color="auto" w:fill="FFFFFF" w:themeFill="background1"/>
              <w:spacing w:lineRule="auto" w:line="360" w:before="0" w:after="0"/>
              <w:jc w:val="left"/>
              <w:rPr>
                <w:b/>
                <w:b/>
              </w:rPr>
            </w:pPr>
            <w:r>
              <w:rPr>
                <w:rFonts w:eastAsia="Wingdings" w:cs="Wingdings" w:ascii="Wingdings" w:hAnsi="Wingdings"/>
                <w:b/>
                <w:kern w:val="0"/>
                <w:sz w:val="22"/>
                <w:szCs w:val="22"/>
                <w:lang w:val="fr-FR" w:eastAsia="en-US" w:bidi="ar-SA"/>
              </w:rPr>
              <w:t></w:t>
            </w:r>
            <w:r>
              <w:rPr>
                <w:rFonts w:eastAsia="Calibri" w:cs=""/>
                <w:kern w:val="0"/>
                <w:sz w:val="22"/>
                <w:szCs w:val="22"/>
                <w:lang w:val="fr-FR" w:eastAsia="en-US" w:bidi="ar-SA"/>
              </w:rPr>
              <w:t xml:space="preserve">   </w:t>
            </w:r>
            <w:r>
              <w:rPr>
                <w:rFonts w:eastAsia="Calibri" w:cs=""/>
                <w:b/>
                <w:kern w:val="0"/>
                <w:sz w:val="22"/>
                <w:szCs w:val="22"/>
                <w:lang w:val="fr-FR" w:eastAsia="en-US" w:bidi="ar-SA"/>
              </w:rPr>
              <w:t>BTS MHR 1</w:t>
            </w:r>
            <w:r>
              <w:rPr>
                <w:rFonts w:eastAsia="Calibri" w:cs=""/>
                <w:b/>
                <w:kern w:val="0"/>
                <w:sz w:val="22"/>
                <w:szCs w:val="22"/>
                <w:vertAlign w:val="superscript"/>
                <w:lang w:val="fr-FR" w:eastAsia="en-US" w:bidi="ar-SA"/>
              </w:rPr>
              <w:t>ère</w:t>
            </w:r>
            <w:r>
              <w:rPr>
                <w:rFonts w:eastAsia="Calibri" w:cs=""/>
                <w:b/>
                <w:kern w:val="0"/>
                <w:sz w:val="22"/>
                <w:szCs w:val="22"/>
                <w:lang w:val="fr-FR" w:eastAsia="en-US" w:bidi="ar-SA"/>
              </w:rPr>
              <w:t xml:space="preserve"> ANN</w:t>
            </w:r>
            <w:r>
              <w:rPr>
                <w:rFonts w:eastAsia="Calibri" w:cs="Calibri" w:cstheme="minorHAnsi"/>
                <w:b/>
                <w:kern w:val="0"/>
                <w:sz w:val="22"/>
                <w:szCs w:val="22"/>
                <w:lang w:val="fr-FR" w:eastAsia="en-US" w:bidi="ar-SA"/>
              </w:rPr>
              <w:t>ÉE</w:t>
            </w:r>
          </w:p>
          <w:p>
            <w:pPr>
              <w:pStyle w:val="Normal"/>
              <w:widowControl/>
              <w:shd w:val="clear" w:color="auto" w:fill="FFFFFF" w:themeFill="background1"/>
              <w:spacing w:lineRule="auto" w:line="360" w:before="0" w:after="0"/>
              <w:jc w:val="left"/>
              <w:rPr>
                <w:b/>
                <w:b/>
              </w:rPr>
            </w:pPr>
            <w:r>
              <w:rPr>
                <w:rFonts w:eastAsia="Wingdings" w:cs="Wingdings" w:ascii="Wingdings" w:hAnsi="Wingdings"/>
                <w:b/>
                <w:kern w:val="0"/>
                <w:sz w:val="22"/>
                <w:szCs w:val="22"/>
                <w:lang w:val="fr-FR" w:eastAsia="en-US" w:bidi="ar-SA"/>
              </w:rPr>
              <w:t></w:t>
            </w:r>
            <w:r>
              <w:rPr>
                <w:rFonts w:eastAsia="Calibri" w:cs=""/>
                <w:kern w:val="0"/>
                <w:sz w:val="22"/>
                <w:szCs w:val="22"/>
                <w:lang w:val="fr-FR" w:eastAsia="en-US" w:bidi="ar-SA"/>
              </w:rPr>
              <w:t xml:space="preserve">   </w:t>
            </w:r>
            <w:r>
              <w:rPr>
                <w:rFonts w:eastAsia="Calibri" w:cs=""/>
                <w:b/>
                <w:kern w:val="0"/>
                <w:sz w:val="22"/>
                <w:szCs w:val="22"/>
                <w:lang w:val="fr-FR" w:eastAsia="en-US" w:bidi="ar-SA"/>
              </w:rPr>
              <w:t>BTS MHR 2</w:t>
            </w:r>
            <w:r>
              <w:rPr>
                <w:rFonts w:eastAsia="Calibri" w:cs=""/>
                <w:b/>
                <w:kern w:val="0"/>
                <w:sz w:val="22"/>
                <w:szCs w:val="22"/>
                <w:vertAlign w:val="superscript"/>
                <w:lang w:val="fr-FR" w:eastAsia="en-US" w:bidi="ar-SA"/>
              </w:rPr>
              <w:t>ème</w:t>
            </w:r>
            <w:r>
              <w:rPr>
                <w:rFonts w:eastAsia="Calibri" w:cs=""/>
                <w:b/>
                <w:kern w:val="0"/>
                <w:sz w:val="22"/>
                <w:szCs w:val="22"/>
                <w:lang w:val="fr-FR" w:eastAsia="en-US" w:bidi="ar-SA"/>
              </w:rPr>
              <w:t xml:space="preserve"> ANN</w:t>
            </w:r>
            <w:r>
              <w:rPr>
                <w:rFonts w:eastAsia="Calibri" w:cs="Calibri" w:cstheme="minorHAnsi"/>
                <w:b/>
                <w:kern w:val="0"/>
                <w:sz w:val="22"/>
                <w:szCs w:val="22"/>
                <w:lang w:val="fr-FR" w:eastAsia="en-US" w:bidi="ar-SA"/>
              </w:rPr>
              <w:t>É</w:t>
            </w:r>
            <w:r>
              <w:rPr>
                <w:rFonts w:eastAsia="Calibri" w:cs=""/>
                <w:b/>
                <w:kern w:val="0"/>
                <w:sz w:val="22"/>
                <w:szCs w:val="22"/>
                <w:lang w:val="fr-FR" w:eastAsia="en-US" w:bidi="ar-SA"/>
              </w:rPr>
              <w:t xml:space="preserve">E  OPTION   </w:t>
            </w:r>
            <w:r>
              <w:rPr>
                <w:rFonts w:eastAsia="Wingdings" w:cs="Wingdings" w:ascii="Wingdings" w:hAnsi="Wingdings"/>
                <w:b/>
                <w:kern w:val="0"/>
                <w:sz w:val="22"/>
                <w:szCs w:val="22"/>
                <w:lang w:val="fr-FR" w:eastAsia="en-US" w:bidi="ar-SA"/>
              </w:rPr>
              <w:t></w:t>
            </w:r>
            <w:r>
              <w:rPr>
                <w:rFonts w:eastAsia="Calibri" w:cs=""/>
                <w:b/>
                <w:kern w:val="0"/>
                <w:sz w:val="22"/>
                <w:szCs w:val="22"/>
                <w:lang w:val="fr-FR" w:eastAsia="en-US" w:bidi="ar-SA"/>
              </w:rPr>
              <w:t xml:space="preserve"> A (RESTAURATION)   </w:t>
            </w:r>
            <w:r>
              <w:rPr>
                <w:rFonts w:eastAsia="Wingdings" w:cs="Wingdings" w:ascii="Wingdings" w:hAnsi="Wingdings"/>
                <w:b/>
                <w:kern w:val="0"/>
                <w:sz w:val="22"/>
                <w:szCs w:val="22"/>
                <w:lang w:val="fr-FR" w:eastAsia="en-US" w:bidi="ar-SA"/>
              </w:rPr>
              <w:t></w:t>
            </w:r>
            <w:r>
              <w:rPr>
                <w:rFonts w:eastAsia="Calibri" w:cs=""/>
                <w:b/>
                <w:kern w:val="0"/>
                <w:sz w:val="22"/>
                <w:szCs w:val="22"/>
                <w:lang w:val="fr-FR" w:eastAsia="en-US" w:bidi="ar-SA"/>
              </w:rPr>
              <w:t xml:space="preserve"> B (PRODUCTION CULINAIRE)   </w:t>
            </w:r>
            <w:r>
              <w:rPr>
                <w:rFonts w:eastAsia="Wingdings" w:cs="Wingdings" w:ascii="Wingdings" w:hAnsi="Wingdings"/>
                <w:b/>
                <w:kern w:val="0"/>
                <w:sz w:val="22"/>
                <w:szCs w:val="22"/>
                <w:lang w:val="fr-FR" w:eastAsia="en-US" w:bidi="ar-SA"/>
              </w:rPr>
              <w:t></w:t>
            </w:r>
            <w:r>
              <w:rPr>
                <w:rFonts w:eastAsia="Calibri" w:cs=""/>
                <w:b/>
                <w:kern w:val="0"/>
                <w:sz w:val="22"/>
                <w:szCs w:val="22"/>
                <w:lang w:val="fr-FR" w:eastAsia="en-US" w:bidi="ar-SA"/>
              </w:rPr>
              <w:t xml:space="preserve"> C (HEBERGEMENT)</w:t>
            </w:r>
          </w:p>
          <w:p>
            <w:pPr>
              <w:pStyle w:val="Normal"/>
              <w:widowControl/>
              <w:shd w:val="clear" w:color="auto" w:fill="FFFFFF" w:themeFill="background1"/>
              <w:spacing w:lineRule="auto" w:line="360" w:before="0" w:after="0"/>
              <w:jc w:val="left"/>
              <w:rPr>
                <w:b/>
                <w:b/>
              </w:rPr>
            </w:pPr>
            <w:r>
              <w:rPr>
                <w:rFonts w:eastAsia="Calibri" w:cs=""/>
                <w:b/>
                <w:kern w:val="0"/>
                <w:sz w:val="22"/>
                <w:szCs w:val="22"/>
                <w:lang w:val="fr-FR" w:eastAsia="en-US" w:bidi="ar-SA"/>
              </w:rPr>
              <w:t>LV1 :  ANGLAIS</w:t>
            </w:r>
          </w:p>
          <w:p>
            <w:pPr>
              <w:pStyle w:val="Normal"/>
              <w:widowControl/>
              <w:shd w:val="clear" w:color="auto" w:fill="FFFFFF" w:themeFill="background1"/>
              <w:spacing w:lineRule="auto" w:line="360" w:before="0" w:after="0"/>
              <w:jc w:val="left"/>
              <w:rPr>
                <w:b/>
                <w:b/>
              </w:rPr>
            </w:pPr>
            <w:r>
              <w:rPr>
                <w:rFonts w:eastAsia="Calibri" w:cs=""/>
                <w:b/>
                <w:kern w:val="0"/>
                <w:sz w:val="22"/>
                <w:szCs w:val="22"/>
                <w:lang w:val="fr-FR" w:eastAsia="en-US" w:bidi="ar-SA"/>
              </w:rPr>
              <w:t>LV2 :</w:t>
            </w:r>
            <w:r>
              <w:rPr>
                <w:rFonts w:eastAsia="Calibri" w:cs=""/>
                <w:kern w:val="0"/>
                <w:sz w:val="22"/>
                <w:szCs w:val="22"/>
                <w:lang w:val="fr-FR" w:eastAsia="en-US" w:bidi="ar-SA"/>
              </w:rPr>
              <w:tab/>
            </w:r>
            <w:r>
              <w:rPr>
                <w:rFonts w:eastAsia="Wingdings" w:cs="Wingdings" w:ascii="Wingdings" w:hAnsi="Wingdings"/>
                <w:b/>
                <w:kern w:val="0"/>
                <w:sz w:val="22"/>
                <w:szCs w:val="22"/>
                <w:lang w:val="fr-FR" w:eastAsia="en-US" w:bidi="ar-SA"/>
              </w:rPr>
              <w:t></w:t>
            </w:r>
            <w:r>
              <w:rPr>
                <w:rFonts w:eastAsia="Calibri" w:cs=""/>
                <w:b/>
                <w:kern w:val="0"/>
                <w:sz w:val="22"/>
                <w:szCs w:val="22"/>
                <w:lang w:val="fr-FR" w:eastAsia="en-US" w:bidi="ar-SA"/>
              </w:rPr>
              <w:t xml:space="preserve"> ALLEMAND</w:t>
              <w:tab/>
              <w:tab/>
            </w:r>
            <w:r>
              <w:rPr>
                <w:rFonts w:eastAsia="Wingdings" w:cs="Wingdings" w:ascii="Wingdings" w:hAnsi="Wingdings"/>
                <w:b/>
                <w:kern w:val="0"/>
                <w:sz w:val="22"/>
                <w:szCs w:val="22"/>
                <w:lang w:val="fr-FR" w:eastAsia="en-US" w:bidi="ar-SA"/>
              </w:rPr>
              <w:t></w:t>
            </w:r>
            <w:r>
              <w:rPr>
                <w:rFonts w:eastAsia="Calibri" w:cs=""/>
                <w:b/>
                <w:kern w:val="0"/>
                <w:sz w:val="22"/>
                <w:szCs w:val="22"/>
                <w:lang w:val="fr-FR" w:eastAsia="en-US" w:bidi="ar-SA"/>
              </w:rPr>
              <w:t xml:space="preserve"> ESPAGNOL</w:t>
              <w:tab/>
              <w:tab/>
            </w:r>
            <w:r>
              <w:rPr>
                <w:rFonts w:eastAsia="Wingdings" w:cs="Wingdings" w:ascii="Wingdings" w:hAnsi="Wingdings"/>
                <w:b/>
                <w:kern w:val="0"/>
                <w:sz w:val="22"/>
                <w:szCs w:val="22"/>
                <w:lang w:val="fr-FR" w:eastAsia="en-US" w:bidi="ar-SA"/>
              </w:rPr>
              <w:t></w:t>
            </w:r>
            <w:r>
              <w:rPr>
                <w:rFonts w:eastAsia="Calibri" w:cs=""/>
                <w:b/>
                <w:kern w:val="0"/>
                <w:sz w:val="22"/>
                <w:szCs w:val="22"/>
                <w:lang w:val="fr-FR" w:eastAsia="en-US" w:bidi="ar-SA"/>
              </w:rPr>
              <w:t xml:space="preserve"> ITALIEN  </w:t>
              <w:tab/>
            </w:r>
          </w:p>
          <w:p>
            <w:pPr>
              <w:pStyle w:val="Normal"/>
              <w:widowControl/>
              <w:shd w:val="clear" w:color="auto" w:fill="FFFFFF" w:themeFill="background1"/>
              <w:spacing w:lineRule="auto" w:line="360" w:before="0" w:after="0"/>
              <w:jc w:val="both"/>
              <w:rPr>
                <w:rFonts w:ascii="Calibri" w:hAnsi="Calibri" w:eastAsia="Calibri" w:cs=""/>
                <w:kern w:val="0"/>
                <w:sz w:val="22"/>
                <w:szCs w:val="22"/>
                <w:lang w:val="fr-FR" w:eastAsia="en-US" w:bidi="ar-SA"/>
              </w:rPr>
            </w:pPr>
            <w:r>
              <w:rPr>
                <w:rFonts w:eastAsia="Calibri" w:cs=""/>
                <w:kern w:val="0"/>
                <w:sz w:val="22"/>
                <w:szCs w:val="22"/>
                <w:u w:val="single"/>
                <w:lang w:val="fr-FR" w:eastAsia="en-US" w:bidi="ar-SA"/>
              </w:rPr>
              <w:t>Particularité du BTS MHR :</w:t>
            </w:r>
            <w:r>
              <w:rPr>
                <w:rFonts w:eastAsia="Calibri" w:cs=""/>
                <w:kern w:val="0"/>
                <w:sz w:val="22"/>
                <w:szCs w:val="22"/>
                <w:lang w:val="fr-FR" w:eastAsia="en-US" w:bidi="ar-SA"/>
              </w:rPr>
              <w:t xml:space="preserve"> A l’examen, l’une des deux langues vivantes est OBLIGATOIREMENT l’anglais. La seconde est au choix parmi les langues vivantes étrangères proposées. Dans le cas où un étudiant souhaite présenter une autre Langue Vivante Etrangère à l’examen en LV1 ou LV2, le suivi des LVE proposées par l’établissement est obligatoire pendant la totalité de la formation. La LV2 choisie en 1</w:t>
            </w:r>
            <w:r>
              <w:rPr>
                <w:rFonts w:eastAsia="Calibri" w:cs=""/>
                <w:kern w:val="0"/>
                <w:sz w:val="22"/>
                <w:szCs w:val="22"/>
                <w:vertAlign w:val="superscript"/>
                <w:lang w:val="fr-FR" w:eastAsia="en-US" w:bidi="ar-SA"/>
              </w:rPr>
              <w:t>ère</w:t>
            </w:r>
            <w:r>
              <w:rPr>
                <w:rFonts w:eastAsia="Calibri" w:cs=""/>
                <w:kern w:val="0"/>
                <w:sz w:val="22"/>
                <w:szCs w:val="22"/>
                <w:lang w:val="fr-FR" w:eastAsia="en-US" w:bidi="ar-SA"/>
              </w:rPr>
              <w:t xml:space="preserve"> année est obligatoirement poursuivie en 2</w:t>
            </w:r>
            <w:r>
              <w:rPr>
                <w:rFonts w:eastAsia="Calibri" w:cs=""/>
                <w:kern w:val="0"/>
                <w:sz w:val="22"/>
                <w:szCs w:val="22"/>
                <w:vertAlign w:val="superscript"/>
                <w:lang w:val="fr-FR" w:eastAsia="en-US" w:bidi="ar-SA"/>
              </w:rPr>
              <w:t>ème</w:t>
            </w:r>
            <w:r>
              <w:rPr>
                <w:rFonts w:eastAsia="Calibri" w:cs=""/>
                <w:kern w:val="0"/>
                <w:sz w:val="22"/>
                <w:szCs w:val="22"/>
                <w:lang w:val="fr-FR" w:eastAsia="en-US" w:bidi="ar-SA"/>
              </w:rPr>
              <w:t xml:space="preserve"> année.</w:t>
            </w:r>
          </w:p>
        </w:tc>
      </w:tr>
    </w:tbl>
    <w:p>
      <w:pPr>
        <w:pStyle w:val="Normal"/>
        <w:shd w:val="clear" w:color="auto" w:fill="FFFFFF" w:themeFill="background1"/>
        <w:spacing w:before="0" w:after="0"/>
        <w:ind w:left="284" w:right="284" w:hanging="0"/>
        <w:rPr/>
      </w:pPr>
      <w:r>
        <w:rPr/>
      </w:r>
    </w:p>
    <w:tbl>
      <w:tblPr>
        <w:tblStyle w:val="Grilledutableau"/>
        <w:tblW w:w="10704" w:type="dxa"/>
        <w:jc w:val="left"/>
        <w:tblInd w:w="284" w:type="dxa"/>
        <w:tblLayout w:type="fixed"/>
        <w:tblCellMar>
          <w:top w:w="0" w:type="dxa"/>
          <w:left w:w="108" w:type="dxa"/>
          <w:bottom w:w="0" w:type="dxa"/>
          <w:right w:w="108" w:type="dxa"/>
        </w:tblCellMar>
        <w:tblLook w:val="04a0"/>
      </w:tblPr>
      <w:tblGrid>
        <w:gridCol w:w="10704"/>
      </w:tblGrid>
      <w:tr>
        <w:trPr/>
        <w:tc>
          <w:tcPr>
            <w:tcW w:w="10704" w:type="dxa"/>
            <w:tcBorders/>
          </w:tcPr>
          <w:p>
            <w:pPr>
              <w:pStyle w:val="Normal"/>
              <w:widowControl/>
              <w:shd w:val="clear" w:color="auto" w:fill="FFFFFF" w:themeFill="background1"/>
              <w:spacing w:lineRule="auto" w:line="360" w:before="0" w:after="0"/>
              <w:jc w:val="left"/>
              <w:rPr>
                <w:b/>
                <w:b/>
              </w:rPr>
            </w:pPr>
            <w:r>
              <w:rPr>
                <w:rFonts w:eastAsia="Wingdings" w:cs="Wingdings" w:ascii="Wingdings" w:hAnsi="Wingdings"/>
                <w:b/>
                <w:kern w:val="0"/>
                <w:sz w:val="22"/>
                <w:szCs w:val="22"/>
                <w:lang w:val="fr-FR" w:eastAsia="en-US" w:bidi="ar-SA"/>
              </w:rPr>
              <w:t></w:t>
            </w:r>
            <w:r>
              <w:rPr>
                <w:rFonts w:eastAsia="Calibri" w:cs=""/>
                <w:kern w:val="0"/>
                <w:sz w:val="22"/>
                <w:szCs w:val="22"/>
                <w:lang w:val="fr-FR" w:eastAsia="en-US" w:bidi="ar-SA"/>
              </w:rPr>
              <w:t xml:space="preserve">   </w:t>
            </w:r>
            <w:r>
              <w:rPr>
                <w:rFonts w:eastAsia="Calibri" w:cs=""/>
                <w:b/>
                <w:kern w:val="0"/>
                <w:sz w:val="22"/>
                <w:szCs w:val="22"/>
                <w:lang w:val="fr-FR" w:eastAsia="en-US" w:bidi="ar-SA"/>
              </w:rPr>
              <w:t>BTS TOURISME 1</w:t>
            </w:r>
            <w:r>
              <w:rPr>
                <w:rFonts w:eastAsia="Calibri" w:cs=""/>
                <w:b/>
                <w:kern w:val="0"/>
                <w:sz w:val="22"/>
                <w:szCs w:val="22"/>
                <w:vertAlign w:val="superscript"/>
                <w:lang w:val="fr-FR" w:eastAsia="en-US" w:bidi="ar-SA"/>
              </w:rPr>
              <w:t>ère</w:t>
            </w:r>
            <w:r>
              <w:rPr>
                <w:rFonts w:eastAsia="Calibri" w:cs=""/>
                <w:b/>
                <w:kern w:val="0"/>
                <w:sz w:val="22"/>
                <w:szCs w:val="22"/>
                <w:lang w:val="fr-FR" w:eastAsia="en-US" w:bidi="ar-SA"/>
              </w:rPr>
              <w:t xml:space="preserve"> ANN</w:t>
            </w:r>
            <w:r>
              <w:rPr>
                <w:rFonts w:eastAsia="Calibri" w:cs="Calibri" w:cstheme="minorHAnsi"/>
                <w:b/>
                <w:kern w:val="0"/>
                <w:sz w:val="22"/>
                <w:szCs w:val="22"/>
                <w:lang w:val="fr-FR" w:eastAsia="en-US" w:bidi="ar-SA"/>
              </w:rPr>
              <w:t>É</w:t>
            </w:r>
            <w:r>
              <w:rPr>
                <w:rFonts w:eastAsia="Calibri" w:cs=""/>
                <w:b/>
                <w:kern w:val="0"/>
                <w:sz w:val="22"/>
                <w:szCs w:val="22"/>
                <w:lang w:val="fr-FR" w:eastAsia="en-US" w:bidi="ar-SA"/>
              </w:rPr>
              <w:t>E</w:t>
            </w:r>
          </w:p>
          <w:p>
            <w:pPr>
              <w:pStyle w:val="Normal"/>
              <w:widowControl/>
              <w:shd w:val="clear" w:color="auto" w:fill="FFFFFF" w:themeFill="background1"/>
              <w:spacing w:lineRule="auto" w:line="360" w:before="0" w:after="0"/>
              <w:jc w:val="left"/>
              <w:rPr>
                <w:b/>
                <w:b/>
              </w:rPr>
            </w:pPr>
            <w:r>
              <w:rPr>
                <w:rFonts w:eastAsia="Wingdings" w:cs="Wingdings" w:ascii="Wingdings" w:hAnsi="Wingdings"/>
                <w:b/>
                <w:kern w:val="0"/>
                <w:sz w:val="22"/>
                <w:szCs w:val="22"/>
                <w:lang w:val="fr-FR" w:eastAsia="en-US" w:bidi="ar-SA"/>
              </w:rPr>
              <w:t></w:t>
            </w:r>
            <w:r>
              <w:rPr>
                <w:rFonts w:eastAsia="Calibri" w:cs=""/>
                <w:kern w:val="0"/>
                <w:sz w:val="22"/>
                <w:szCs w:val="22"/>
                <w:lang w:val="fr-FR" w:eastAsia="en-US" w:bidi="ar-SA"/>
              </w:rPr>
              <w:t xml:space="preserve">   </w:t>
            </w:r>
            <w:r>
              <w:rPr>
                <w:rFonts w:eastAsia="Calibri" w:cs=""/>
                <w:b/>
                <w:kern w:val="0"/>
                <w:sz w:val="22"/>
                <w:szCs w:val="22"/>
                <w:lang w:val="fr-FR" w:eastAsia="en-US" w:bidi="ar-SA"/>
              </w:rPr>
              <w:t>BTS TOURISME 2</w:t>
            </w:r>
            <w:r>
              <w:rPr>
                <w:rFonts w:eastAsia="Calibri" w:cs=""/>
                <w:b/>
                <w:kern w:val="0"/>
                <w:sz w:val="22"/>
                <w:szCs w:val="22"/>
                <w:vertAlign w:val="superscript"/>
                <w:lang w:val="fr-FR" w:eastAsia="en-US" w:bidi="ar-SA"/>
              </w:rPr>
              <w:t>ème</w:t>
            </w:r>
            <w:r>
              <w:rPr>
                <w:rFonts w:eastAsia="Calibri" w:cs=""/>
                <w:b/>
                <w:kern w:val="0"/>
                <w:sz w:val="22"/>
                <w:szCs w:val="22"/>
                <w:lang w:val="fr-FR" w:eastAsia="en-US" w:bidi="ar-SA"/>
              </w:rPr>
              <w:t xml:space="preserve"> ANN</w:t>
            </w:r>
            <w:r>
              <w:rPr>
                <w:rFonts w:eastAsia="Calibri" w:cs="Calibri" w:cstheme="minorHAnsi"/>
                <w:b/>
                <w:kern w:val="0"/>
                <w:sz w:val="22"/>
                <w:szCs w:val="22"/>
                <w:lang w:val="fr-FR" w:eastAsia="en-US" w:bidi="ar-SA"/>
              </w:rPr>
              <w:t>É</w:t>
            </w:r>
            <w:r>
              <w:rPr>
                <w:rFonts w:eastAsia="Calibri" w:cs=""/>
                <w:b/>
                <w:kern w:val="0"/>
                <w:sz w:val="22"/>
                <w:szCs w:val="22"/>
                <w:lang w:val="fr-FR" w:eastAsia="en-US" w:bidi="ar-SA"/>
              </w:rPr>
              <w:t>E</w:t>
            </w:r>
          </w:p>
          <w:p>
            <w:pPr>
              <w:pStyle w:val="Normal"/>
              <w:widowControl/>
              <w:shd w:val="clear" w:color="auto" w:fill="FFFFFF" w:themeFill="background1"/>
              <w:spacing w:lineRule="auto" w:line="360" w:before="0" w:after="0"/>
              <w:jc w:val="left"/>
              <w:rPr>
                <w:b/>
                <w:b/>
              </w:rPr>
            </w:pPr>
            <w:r>
              <w:rPr>
                <w:rFonts w:eastAsia="Calibri" w:cs=""/>
                <w:b/>
                <w:kern w:val="0"/>
                <w:sz w:val="22"/>
                <w:szCs w:val="22"/>
                <w:lang w:val="fr-FR" w:eastAsia="en-US" w:bidi="ar-SA"/>
              </w:rPr>
              <w:t>LV1  ANGLAIS</w:t>
            </w:r>
          </w:p>
          <w:p>
            <w:pPr>
              <w:pStyle w:val="Normal"/>
              <w:widowControl/>
              <w:shd w:val="clear" w:color="auto" w:fill="FFFFFF" w:themeFill="background1"/>
              <w:spacing w:lineRule="auto" w:line="360" w:before="0" w:after="0"/>
              <w:jc w:val="left"/>
              <w:rPr>
                <w:b/>
                <w:b/>
              </w:rPr>
            </w:pPr>
            <w:r>
              <w:rPr>
                <w:rFonts w:eastAsia="Calibri" w:cs=""/>
                <w:b/>
                <w:kern w:val="0"/>
                <w:sz w:val="22"/>
                <w:szCs w:val="22"/>
                <w:lang w:val="fr-FR" w:eastAsia="en-US" w:bidi="ar-SA"/>
              </w:rPr>
              <w:t xml:space="preserve">LV2 </w:t>
            </w:r>
            <w:r>
              <w:rPr>
                <w:rFonts w:eastAsia="Wingdings" w:cs="Wingdings" w:ascii="Wingdings" w:hAnsi="Wingdings"/>
                <w:b/>
                <w:kern w:val="0"/>
                <w:sz w:val="22"/>
                <w:szCs w:val="22"/>
                <w:lang w:val="fr-FR" w:eastAsia="en-US" w:bidi="ar-SA"/>
              </w:rPr>
              <w:t></w:t>
            </w:r>
            <w:r>
              <w:rPr>
                <w:rFonts w:eastAsia="Calibri" w:cs=""/>
                <w:b/>
                <w:kern w:val="0"/>
                <w:sz w:val="22"/>
                <w:szCs w:val="22"/>
                <w:lang w:val="fr-FR" w:eastAsia="en-US" w:bidi="ar-SA"/>
              </w:rPr>
              <w:t xml:space="preserve"> ANGLAIS</w:t>
            </w:r>
            <w:r>
              <w:rPr>
                <w:rFonts w:eastAsia="Calibri" w:cs=""/>
                <w:kern w:val="0"/>
                <w:sz w:val="22"/>
                <w:szCs w:val="22"/>
                <w:lang w:val="fr-FR" w:eastAsia="en-US" w:bidi="ar-SA"/>
              </w:rPr>
              <w:tab/>
            </w:r>
            <w:r>
              <w:rPr>
                <w:rFonts w:eastAsia="Wingdings" w:cs="Wingdings" w:ascii="Wingdings" w:hAnsi="Wingdings"/>
                <w:b/>
                <w:kern w:val="0"/>
                <w:sz w:val="22"/>
                <w:szCs w:val="22"/>
                <w:lang w:val="fr-FR" w:eastAsia="en-US" w:bidi="ar-SA"/>
              </w:rPr>
              <w:t></w:t>
            </w:r>
            <w:r>
              <w:rPr>
                <w:rFonts w:eastAsia="Calibri" w:cs=""/>
                <w:b/>
                <w:kern w:val="0"/>
                <w:sz w:val="22"/>
                <w:szCs w:val="22"/>
                <w:lang w:val="fr-FR" w:eastAsia="en-US" w:bidi="ar-SA"/>
              </w:rPr>
              <w:t xml:space="preserve"> ALLEMAND</w:t>
              <w:tab/>
              <w:tab/>
            </w:r>
            <w:r>
              <w:rPr>
                <w:rFonts w:eastAsia="Wingdings" w:cs="Wingdings" w:ascii="Wingdings" w:hAnsi="Wingdings"/>
                <w:b/>
                <w:kern w:val="0"/>
                <w:sz w:val="22"/>
                <w:szCs w:val="22"/>
                <w:lang w:val="fr-FR" w:eastAsia="en-US" w:bidi="ar-SA"/>
              </w:rPr>
              <w:t></w:t>
            </w:r>
            <w:r>
              <w:rPr>
                <w:rFonts w:eastAsia="Calibri" w:cs=""/>
                <w:b/>
                <w:kern w:val="0"/>
                <w:sz w:val="22"/>
                <w:szCs w:val="22"/>
                <w:lang w:val="fr-FR" w:eastAsia="en-US" w:bidi="ar-SA"/>
              </w:rPr>
              <w:t xml:space="preserve"> ESPAGNOL</w:t>
              <w:tab/>
              <w:tab/>
            </w:r>
            <w:r>
              <w:rPr>
                <w:rFonts w:eastAsia="Wingdings" w:cs="Wingdings" w:ascii="Wingdings" w:hAnsi="Wingdings"/>
                <w:b/>
                <w:kern w:val="0"/>
                <w:sz w:val="22"/>
                <w:szCs w:val="22"/>
                <w:lang w:val="fr-FR" w:eastAsia="en-US" w:bidi="ar-SA"/>
              </w:rPr>
              <w:t></w:t>
            </w:r>
            <w:r>
              <w:rPr>
                <w:rFonts w:eastAsia="Calibri" w:cs=""/>
                <w:b/>
                <w:kern w:val="0"/>
                <w:sz w:val="22"/>
                <w:szCs w:val="22"/>
                <w:lang w:val="fr-FR" w:eastAsia="en-US" w:bidi="ar-SA"/>
              </w:rPr>
              <w:t xml:space="preserve"> ITALIEN  </w:t>
              <w:tab/>
            </w:r>
          </w:p>
          <w:p>
            <w:pPr>
              <w:pStyle w:val="Normal"/>
              <w:widowControl/>
              <w:shd w:val="clear" w:color="auto" w:fill="FFFFFF" w:themeFill="background1"/>
              <w:spacing w:lineRule="auto" w:line="360" w:before="0" w:after="0"/>
              <w:jc w:val="left"/>
              <w:rPr>
                <w:rFonts w:ascii="Calibri" w:hAnsi="Calibri" w:eastAsia="Calibri" w:cs=""/>
                <w:kern w:val="0"/>
                <w:sz w:val="22"/>
                <w:szCs w:val="22"/>
                <w:lang w:val="fr-FR" w:eastAsia="en-US" w:bidi="ar-SA"/>
              </w:rPr>
            </w:pPr>
            <w:r>
              <w:rPr>
                <w:rFonts w:eastAsia="Calibri" w:cs=""/>
                <w:kern w:val="0"/>
                <w:sz w:val="22"/>
                <w:szCs w:val="22"/>
                <w:u w:val="single"/>
                <w:lang w:val="fr-FR" w:eastAsia="en-US" w:bidi="ar-SA"/>
              </w:rPr>
              <w:t>Particularité du BTS TOURISME :</w:t>
            </w:r>
            <w:r>
              <w:rPr>
                <w:rFonts w:eastAsia="Calibri" w:cs=""/>
                <w:kern w:val="0"/>
                <w:sz w:val="22"/>
                <w:szCs w:val="22"/>
                <w:lang w:val="fr-FR" w:eastAsia="en-US" w:bidi="ar-SA"/>
              </w:rPr>
              <w:t xml:space="preserve"> A l’examen, la Langue Vivante 1 est OBLIGATOIREMENT l’anglais. La seconde est au choix parmi les langues vivantes étrangères proposées. Attention ! la certification pour l’examen s’effectue en Contrôle en Cours de Formation. Dans le cas où un étudiant souhaite présenter une Langue Vivante Etrangère autre que l’allemand, l’espagnol ou l’italien,  celle-ci est obligatoirement évaluée en Epreuve Facultative ponctuelle. La LV2 choisie en 1</w:t>
            </w:r>
            <w:r>
              <w:rPr>
                <w:rFonts w:eastAsia="Calibri" w:cs=""/>
                <w:kern w:val="0"/>
                <w:sz w:val="22"/>
                <w:szCs w:val="22"/>
                <w:vertAlign w:val="superscript"/>
                <w:lang w:val="fr-FR" w:eastAsia="en-US" w:bidi="ar-SA"/>
              </w:rPr>
              <w:t>ère</w:t>
            </w:r>
            <w:r>
              <w:rPr>
                <w:rFonts w:eastAsia="Calibri" w:cs=""/>
                <w:kern w:val="0"/>
                <w:sz w:val="22"/>
                <w:szCs w:val="22"/>
                <w:lang w:val="fr-FR" w:eastAsia="en-US" w:bidi="ar-SA"/>
              </w:rPr>
              <w:t xml:space="preserve"> année est obligatoirement poursuivie en 2</w:t>
            </w:r>
            <w:r>
              <w:rPr>
                <w:rFonts w:eastAsia="Calibri" w:cs=""/>
                <w:kern w:val="0"/>
                <w:sz w:val="22"/>
                <w:szCs w:val="22"/>
                <w:vertAlign w:val="superscript"/>
                <w:lang w:val="fr-FR" w:eastAsia="en-US" w:bidi="ar-SA"/>
              </w:rPr>
              <w:t>ème</w:t>
            </w:r>
            <w:r>
              <w:rPr>
                <w:rFonts w:eastAsia="Calibri" w:cs=""/>
                <w:kern w:val="0"/>
                <w:sz w:val="22"/>
                <w:szCs w:val="22"/>
                <w:lang w:val="fr-FR" w:eastAsia="en-US" w:bidi="ar-SA"/>
              </w:rPr>
              <w:t xml:space="preserve"> année.</w:t>
            </w:r>
          </w:p>
        </w:tc>
      </w:tr>
    </w:tbl>
    <w:p>
      <w:pPr>
        <w:pStyle w:val="Normal"/>
        <w:shd w:val="clear" w:color="auto" w:fill="FFFFFF" w:themeFill="background1"/>
        <w:spacing w:before="0" w:after="0"/>
        <w:ind w:left="284" w:right="284" w:hanging="0"/>
        <w:rPr/>
      </w:pPr>
      <w:r>
        <w:rPr/>
      </w:r>
    </w:p>
    <w:p>
      <w:pPr>
        <w:pStyle w:val="Normal"/>
        <w:shd w:val="clear" w:color="auto" w:fill="FFFFFF" w:themeFill="background1"/>
        <w:spacing w:before="0" w:after="0"/>
        <w:ind w:left="284" w:right="284" w:hanging="0"/>
        <w:rPr/>
      </w:pPr>
      <w:r>
        <w:rPr>
          <w:b/>
        </w:rPr>
        <w:t>L’an passé, vous étiez en quelle classe / spécialité ? :</w:t>
      </w:r>
      <w:r>
        <w:rPr/>
        <w:t xml:space="preserve"> ……………………………………………………………………………………………</w:t>
      </w:r>
    </w:p>
    <w:p>
      <w:pPr>
        <w:pStyle w:val="Normal"/>
        <w:shd w:val="clear" w:color="auto" w:fill="FFFFFF" w:themeFill="background1"/>
        <w:spacing w:before="0" w:after="0"/>
        <w:ind w:left="284" w:right="284" w:hanging="0"/>
        <w:rPr/>
      </w:pPr>
      <w:r>
        <w:rPr/>
      </w:r>
    </w:p>
    <w:p>
      <w:pPr>
        <w:pStyle w:val="Titre1"/>
        <w:tabs>
          <w:tab w:val="clear" w:pos="709"/>
          <w:tab w:val="left" w:pos="4820" w:leader="none"/>
          <w:tab w:val="left" w:pos="5670" w:leader="none"/>
          <w:tab w:val="left" w:pos="6521" w:leader="none"/>
          <w:tab w:val="left" w:pos="7371" w:leader="none"/>
          <w:tab w:val="left" w:pos="8222" w:leader="none"/>
        </w:tabs>
        <w:spacing w:lineRule="auto" w:line="276"/>
        <w:ind w:left="284" w:right="284" w:hanging="0"/>
        <w:jc w:val="left"/>
        <w:rPr>
          <w:rFonts w:ascii="Calibri" w:hAnsi="Calibri"/>
          <w:sz w:val="22"/>
          <w:szCs w:val="22"/>
        </w:rPr>
      </w:pPr>
      <w:r>
        <w:rPr>
          <w:rFonts w:ascii="Calibri" w:hAnsi="Calibri" w:asciiTheme="minorHAnsi" w:hAnsiTheme="minorHAnsi"/>
          <w:sz w:val="22"/>
          <w:szCs w:val="22"/>
        </w:rPr>
        <w:t>L’an passé, vous avez bénéficié d’un aménagement :</w:t>
      </w:r>
    </w:p>
    <w:p>
      <w:pPr>
        <w:pStyle w:val="Titre1"/>
        <w:spacing w:lineRule="auto" w:line="276"/>
        <w:ind w:left="284" w:right="284" w:hanging="0"/>
        <w:jc w:val="left"/>
        <w:rPr>
          <w:rFonts w:ascii="Calibri" w:hAnsi="Calibri"/>
          <w:b w:val="false"/>
          <w:b w:val="false"/>
          <w:sz w:val="22"/>
          <w:szCs w:val="22"/>
        </w:rPr>
      </w:pPr>
      <w:r>
        <w:rPr>
          <w:rFonts w:eastAsia="Wingdings" w:cs="Wingdings" w:ascii="Wingdings" w:hAnsi="Wingdings"/>
          <w:sz w:val="22"/>
          <w:szCs w:val="22"/>
        </w:rPr>
        <w:t></w:t>
      </w:r>
      <w:r>
        <w:rPr>
          <w:rFonts w:ascii="Calibri" w:hAnsi="Calibri" w:asciiTheme="minorHAnsi" w:hAnsiTheme="minorHAnsi"/>
          <w:sz w:val="22"/>
          <w:szCs w:val="22"/>
        </w:rPr>
        <w:t xml:space="preserve"> </w:t>
      </w:r>
      <w:r>
        <w:rPr>
          <w:rFonts w:ascii="Calibri" w:hAnsi="Calibri" w:asciiTheme="minorHAnsi" w:hAnsiTheme="minorHAnsi"/>
          <w:b w:val="false"/>
          <w:sz w:val="22"/>
          <w:szCs w:val="22"/>
        </w:rPr>
        <w:t>PAI</w:t>
        <w:tab/>
      </w:r>
      <w:r>
        <w:rPr>
          <w:rFonts w:eastAsia="Wingdings" w:cs="Wingdings" w:ascii="Wingdings" w:hAnsi="Wingdings"/>
          <w:b w:val="false"/>
          <w:sz w:val="22"/>
          <w:szCs w:val="22"/>
        </w:rPr>
        <w:t></w:t>
      </w:r>
      <w:r>
        <w:rPr>
          <w:rFonts w:ascii="Calibri" w:hAnsi="Calibri" w:asciiTheme="minorHAnsi" w:hAnsiTheme="minorHAnsi"/>
          <w:b w:val="false"/>
          <w:sz w:val="22"/>
          <w:szCs w:val="22"/>
        </w:rPr>
        <w:t xml:space="preserve"> PAP</w:t>
        <w:tab/>
        <w:tab/>
      </w:r>
      <w:r>
        <w:rPr>
          <w:rFonts w:eastAsia="Wingdings" w:cs="Wingdings" w:ascii="Wingdings" w:hAnsi="Wingdings"/>
          <w:b w:val="false"/>
          <w:sz w:val="22"/>
          <w:szCs w:val="22"/>
        </w:rPr>
        <w:t></w:t>
      </w:r>
      <w:r>
        <w:rPr>
          <w:rFonts w:ascii="Calibri" w:hAnsi="Calibri" w:asciiTheme="minorHAnsi" w:hAnsiTheme="minorHAnsi"/>
          <w:b w:val="false"/>
          <w:sz w:val="22"/>
          <w:szCs w:val="22"/>
        </w:rPr>
        <w:t xml:space="preserve"> PPS</w:t>
        <w:tab/>
        <w:tab/>
      </w:r>
      <w:r>
        <w:rPr>
          <w:rFonts w:eastAsia="Wingdings" w:cs="Wingdings" w:ascii="Wingdings" w:hAnsi="Wingdings"/>
          <w:b w:val="false"/>
          <w:sz w:val="22"/>
          <w:szCs w:val="22"/>
        </w:rPr>
        <w:t></w:t>
      </w:r>
      <w:r>
        <w:rPr>
          <w:rFonts w:ascii="Calibri" w:hAnsi="Calibri" w:asciiTheme="minorHAnsi" w:hAnsiTheme="minorHAnsi"/>
          <w:b w:val="false"/>
          <w:sz w:val="22"/>
          <w:szCs w:val="22"/>
        </w:rPr>
        <w:t xml:space="preserve"> AESH</w:t>
        <w:tab/>
      </w:r>
      <w:r>
        <w:rPr>
          <w:rFonts w:eastAsia="Wingdings" w:cs="Wingdings" w:ascii="Wingdings" w:hAnsi="Wingdings"/>
          <w:b w:val="false"/>
          <w:sz w:val="22"/>
          <w:szCs w:val="22"/>
        </w:rPr>
        <w:t></w:t>
      </w:r>
      <w:r>
        <w:rPr>
          <w:rFonts w:ascii="Calibri" w:hAnsi="Calibri" w:asciiTheme="minorHAnsi" w:hAnsiTheme="minorHAnsi"/>
          <w:b w:val="false"/>
          <w:sz w:val="22"/>
          <w:szCs w:val="22"/>
        </w:rPr>
        <w:t xml:space="preserve"> AUTRE : …………………………………………………………………</w:t>
      </w:r>
    </w:p>
    <w:p>
      <w:pPr>
        <w:pStyle w:val="Titre1"/>
        <w:spacing w:lineRule="auto" w:line="276"/>
        <w:ind w:left="284" w:right="284" w:hanging="0"/>
        <w:jc w:val="left"/>
        <w:rPr>
          <w:rFonts w:ascii="Calibri" w:hAnsi="Calibri"/>
          <w:sz w:val="22"/>
          <w:szCs w:val="22"/>
        </w:rPr>
      </w:pPr>
      <w:r>
        <w:rPr>
          <w:rFonts w:asciiTheme="minorHAnsi" w:hAnsiTheme="minorHAnsi" w:ascii="Calibri" w:hAnsi="Calibri"/>
          <w:sz w:val="22"/>
          <w:szCs w:val="22"/>
        </w:rPr>
      </w:r>
    </w:p>
    <w:p>
      <w:pPr>
        <w:pStyle w:val="Normal"/>
        <w:spacing w:before="0" w:after="0"/>
        <w:ind w:firstLine="284"/>
        <w:rPr>
          <w:b/>
          <w:b/>
          <w:bCs/>
          <w:iCs/>
          <w:lang w:eastAsia="fr-FR"/>
        </w:rPr>
      </w:pPr>
      <w:r>
        <w:rPr>
          <w:b/>
          <w:bCs/>
          <w:iCs/>
          <w:lang w:eastAsia="fr-FR"/>
        </w:rPr>
        <w:t xml:space="preserve">Matériel informatique à disposition de l’élève pour travailler à domicile : </w:t>
      </w:r>
    </w:p>
    <w:p>
      <w:pPr>
        <w:pStyle w:val="Normal"/>
        <w:spacing w:before="0" w:after="0"/>
        <w:ind w:firstLine="708"/>
        <w:rPr>
          <w:lang w:eastAsia="fr-FR"/>
        </w:rPr>
      </w:pPr>
      <w:r>
        <w:rPr>
          <w:lang w:eastAsia="fr-FR"/>
        </w:rPr>
        <w:t xml:space="preserve">Matériel à usage individuel : </w:t>
        <w:tab/>
      </w:r>
      <w:r>
        <w:rPr>
          <w:rFonts w:eastAsia="Wingdings" w:cs="Wingdings" w:ascii="Wingdings" w:hAnsi="Wingdings"/>
        </w:rPr>
        <w:t></w:t>
      </w:r>
      <w:r>
        <w:rPr/>
        <w:t xml:space="preserve"> </w:t>
      </w:r>
      <w:r>
        <w:rPr>
          <w:lang w:eastAsia="fr-FR"/>
        </w:rPr>
        <w:t>Smartphone</w:t>
        <w:tab/>
        <w:tab/>
      </w:r>
      <w:r>
        <w:rPr>
          <w:rFonts w:eastAsia="Wingdings" w:cs="Wingdings" w:ascii="Wingdings" w:hAnsi="Wingdings"/>
        </w:rPr>
        <w:t></w:t>
      </w:r>
      <w:r>
        <w:rPr/>
        <w:t xml:space="preserve"> </w:t>
      </w:r>
      <w:r>
        <w:rPr>
          <w:lang w:eastAsia="fr-FR"/>
        </w:rPr>
        <w:t xml:space="preserve">Tablette </w:t>
        <w:tab/>
        <w:tab/>
      </w:r>
      <w:r>
        <w:rPr>
          <w:rFonts w:eastAsia="Wingdings" w:cs="Wingdings" w:ascii="Wingdings" w:hAnsi="Wingdings"/>
        </w:rPr>
        <w:t></w:t>
      </w:r>
      <w:r>
        <w:rPr/>
        <w:t xml:space="preserve"> </w:t>
      </w:r>
      <w:r>
        <w:rPr>
          <w:lang w:eastAsia="fr-FR"/>
        </w:rPr>
        <w:t>Ordinateur</w:t>
      </w:r>
    </w:p>
    <w:p>
      <w:pPr>
        <w:pStyle w:val="Normal"/>
        <w:spacing w:before="0" w:after="0"/>
        <w:ind w:left="708" w:hanging="0"/>
        <w:rPr>
          <w:lang w:eastAsia="fr-FR"/>
        </w:rPr>
      </w:pPr>
      <w:r>
        <w:rPr>
          <w:lang w:eastAsia="fr-FR"/>
        </w:rPr>
        <w:t xml:space="preserve">Matériel familiale : </w:t>
        <w:tab/>
        <w:tab/>
      </w:r>
      <w:r>
        <w:rPr>
          <w:rFonts w:eastAsia="Wingdings" w:cs="Wingdings" w:ascii="Wingdings" w:hAnsi="Wingdings"/>
        </w:rPr>
        <w:t></w:t>
      </w:r>
      <w:r>
        <w:rPr/>
        <w:t xml:space="preserve"> </w:t>
      </w:r>
      <w:r>
        <w:rPr>
          <w:lang w:eastAsia="fr-FR"/>
        </w:rPr>
        <w:t>Smartphone</w:t>
        <w:tab/>
        <w:tab/>
      </w:r>
      <w:r>
        <w:rPr>
          <w:rFonts w:eastAsia="Wingdings" w:cs="Wingdings" w:ascii="Wingdings" w:hAnsi="Wingdings"/>
        </w:rPr>
        <w:t></w:t>
      </w:r>
      <w:r>
        <w:rPr/>
        <w:t xml:space="preserve"> </w:t>
      </w:r>
      <w:r>
        <w:rPr>
          <w:lang w:eastAsia="fr-FR"/>
        </w:rPr>
        <w:t>Tablette</w:t>
        <w:tab/>
        <w:tab/>
      </w:r>
      <w:r>
        <w:rPr>
          <w:rFonts w:eastAsia="Wingdings" w:cs="Wingdings" w:ascii="Wingdings" w:hAnsi="Wingdings"/>
        </w:rPr>
        <w:t></w:t>
      </w:r>
      <w:r>
        <w:rPr/>
        <w:t xml:space="preserve"> </w:t>
      </w:r>
      <w:r>
        <w:rPr>
          <w:lang w:eastAsia="fr-FR"/>
        </w:rPr>
        <w:t>Ordinateur</w:t>
      </w:r>
    </w:p>
    <w:p>
      <w:pPr>
        <w:pStyle w:val="Normal"/>
        <w:spacing w:before="0" w:after="0"/>
        <w:ind w:firstLine="708"/>
        <w:rPr>
          <w:lang w:eastAsia="fr-FR"/>
        </w:rPr>
      </w:pPr>
      <w:r>
        <w:rPr>
          <w:lang w:eastAsia="fr-FR"/>
        </w:rPr>
        <w:t xml:space="preserve">Connexion internet :  </w:t>
        <w:tab/>
        <w:tab/>
      </w:r>
      <w:r>
        <w:rPr>
          <w:rFonts w:eastAsia="Wingdings" w:cs="Wingdings" w:ascii="Wingdings" w:hAnsi="Wingdings"/>
        </w:rPr>
        <w:t></w:t>
      </w:r>
      <w:r>
        <w:rPr/>
        <w:t xml:space="preserve"> </w:t>
      </w:r>
      <w:r>
        <w:rPr>
          <w:lang w:eastAsia="fr-FR"/>
        </w:rPr>
        <w:t xml:space="preserve">OUI : </w:t>
      </w:r>
      <w:r>
        <w:rPr>
          <w:rFonts w:eastAsia="Wingdings" w:cs="Wingdings" w:ascii="Wingdings" w:hAnsi="Wingdings"/>
        </w:rPr>
        <w:t></w:t>
      </w:r>
      <w:r>
        <w:rPr/>
        <w:t xml:space="preserve"> </w:t>
      </w:r>
      <w:r>
        <w:rPr>
          <w:lang w:eastAsia="fr-FR"/>
        </w:rPr>
        <w:t xml:space="preserve">à domicile </w:t>
        <w:tab/>
      </w:r>
      <w:r>
        <w:rPr>
          <w:rFonts w:eastAsia="Wingdings" w:cs="Wingdings" w:ascii="Wingdings" w:hAnsi="Wingdings"/>
        </w:rPr>
        <w:t></w:t>
      </w:r>
      <w:r>
        <w:rPr/>
        <w:t xml:space="preserve"> </w:t>
      </w:r>
      <w:r>
        <w:rPr>
          <w:lang w:eastAsia="fr-FR"/>
        </w:rPr>
        <w:t xml:space="preserve">sur le téléphone </w:t>
        <w:tab/>
      </w:r>
      <w:r>
        <w:rPr>
          <w:rFonts w:eastAsia="Wingdings" w:cs="Wingdings" w:ascii="Wingdings" w:hAnsi="Wingdings"/>
        </w:rPr>
        <w:t></w:t>
      </w:r>
      <w:r>
        <w:rPr/>
        <w:t xml:space="preserve"> </w:t>
      </w:r>
      <w:r>
        <w:rPr>
          <w:lang w:eastAsia="fr-FR"/>
        </w:rPr>
        <w:t xml:space="preserve">NON </w:t>
      </w:r>
    </w:p>
    <w:p>
      <w:pPr>
        <w:pStyle w:val="Titre1"/>
        <w:spacing w:lineRule="auto" w:line="276"/>
        <w:ind w:left="284" w:right="284" w:hanging="0"/>
        <w:jc w:val="both"/>
        <w:rPr>
          <w:rFonts w:ascii="Calibri" w:hAnsi="Calibri"/>
          <w:b w:val="false"/>
          <w:b w:val="false"/>
          <w:sz w:val="22"/>
          <w:szCs w:val="22"/>
        </w:rPr>
      </w:pPr>
      <w:r>
        <w:rPr>
          <w:rFonts w:asciiTheme="minorHAnsi" w:hAnsiTheme="minorHAnsi" w:ascii="Calibri" w:hAnsi="Calibri"/>
          <w:b w:val="false"/>
          <w:sz w:val="22"/>
          <w:szCs w:val="22"/>
        </w:rPr>
      </w:r>
    </w:p>
    <w:p>
      <w:pPr>
        <w:pStyle w:val="Titre1"/>
        <w:spacing w:lineRule="auto" w:line="276"/>
        <w:ind w:left="284" w:right="284" w:hanging="0"/>
        <w:jc w:val="both"/>
        <w:rPr>
          <w:rFonts w:ascii="Calibri" w:hAnsi="Calibri"/>
          <w:b w:val="false"/>
          <w:b w:val="false"/>
          <w:sz w:val="22"/>
          <w:szCs w:val="22"/>
        </w:rPr>
      </w:pPr>
      <w:r>
        <w:rPr>
          <w:rFonts w:ascii="Calibri" w:hAnsi="Calibri" w:asciiTheme="minorHAnsi" w:hAnsiTheme="minorHAnsi"/>
          <w:b w:val="false"/>
          <w:sz w:val="22"/>
          <w:szCs w:val="22"/>
        </w:rPr>
        <w:t>Date : …………………………………………………….</w:t>
      </w:r>
    </w:p>
    <w:p>
      <w:pPr>
        <w:pStyle w:val="Normal"/>
        <w:spacing w:before="0" w:after="0"/>
        <w:ind w:left="284" w:right="283" w:hanging="0"/>
        <w:rPr/>
      </w:pPr>
      <w:r>
        <w:rPr/>
        <w:t>Signature des Parents ou du Responsable (si étudiant mineur)</w:t>
        <w:tab/>
        <w:tab/>
        <w:tab/>
        <w:t>Signature de l’étudiant</w:t>
      </w:r>
    </w:p>
    <w:p>
      <w:pPr>
        <w:pStyle w:val="Normal"/>
        <w:spacing w:before="0" w:after="0"/>
        <w:rPr/>
      </w:pPr>
      <w:r>
        <w:rPr/>
      </w:r>
    </w:p>
    <w:p>
      <w:pPr>
        <w:pStyle w:val="Normal"/>
        <w:spacing w:before="0" w:after="200"/>
        <w:rPr>
          <w:rFonts w:cs="Calibri"/>
        </w:rPr>
      </w:pPr>
      <w:r>
        <w:rPr/>
      </w:r>
    </w:p>
    <w:sectPr>
      <w:type w:val="nextPage"/>
      <w:pgSz w:w="11906" w:h="16838"/>
      <w:pgMar w:left="567" w:right="567" w:gutter="0" w:header="0" w:top="567" w:footer="0" w:bottom="567"/>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Liberation Sans">
    <w:altName w:val="Arial"/>
    <w:charset w:val="00"/>
    <w:family w:val="swiss"/>
    <w:pitch w:val="variable"/>
  </w:font>
  <w:font w:name="Wingdings">
    <w:charset w:val="02"/>
    <w:family w:val="roman"/>
    <w:pitch w:val="variable"/>
  </w:font>
</w:fonts>
</file>

<file path=word/settings.xml><?xml version="1.0" encoding="utf-8"?>
<w:settings xmlns:w="http://schemas.openxmlformats.org/wordprocessingml/2006/main">
  <w:zoom w:percent="140"/>
  <w:defaultTabStop w:val="709"/>
  <w:autoHyphenation w:val="true"/>
  <w:compat>
    <w:compatSetting w:name="compatibilityMode" w:uri="http://schemas.microsoft.com/office/word" w:val="12"/>
  </w:compat>
  <w:themeFontLang w:val="fr-F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fr-FR"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0"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dc456c"/>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fr-FR" w:eastAsia="en-US" w:bidi="ar-SA"/>
    </w:rPr>
  </w:style>
  <w:style w:type="paragraph" w:styleId="Titre1">
    <w:name w:val="Heading 1"/>
    <w:basedOn w:val="Normal"/>
    <w:next w:val="Normal"/>
    <w:link w:val="Titre1Car"/>
    <w:qFormat/>
    <w:rsid w:val="009a383b"/>
    <w:pPr>
      <w:keepNext w:val="true"/>
      <w:spacing w:lineRule="auto" w:line="240" w:before="0" w:after="0"/>
      <w:jc w:val="right"/>
      <w:outlineLvl w:val="0"/>
    </w:pPr>
    <w:rPr>
      <w:rFonts w:ascii="Times New Roman" w:hAnsi="Times New Roman" w:eastAsia="Times New Roman" w:cs="Times New Roman"/>
      <w:b/>
      <w:bCs/>
      <w:sz w:val="24"/>
      <w:szCs w:val="24"/>
      <w:lang w:eastAsia="fr-FR"/>
    </w:rPr>
  </w:style>
  <w:style w:type="character" w:styleId="DefaultParagraphFont" w:default="1">
    <w:name w:val="Default Paragraph Font"/>
    <w:uiPriority w:val="1"/>
    <w:semiHidden/>
    <w:unhideWhenUsed/>
    <w:qFormat/>
    <w:rPr/>
  </w:style>
  <w:style w:type="character" w:styleId="Titre1Car" w:customStyle="1">
    <w:name w:val="Titre 1 Car"/>
    <w:basedOn w:val="DefaultParagraphFont"/>
    <w:qFormat/>
    <w:rsid w:val="009a383b"/>
    <w:rPr>
      <w:rFonts w:ascii="Times New Roman" w:hAnsi="Times New Roman" w:eastAsia="Times New Roman" w:cs="Times New Roman"/>
      <w:b/>
      <w:bCs/>
      <w:sz w:val="24"/>
      <w:szCs w:val="24"/>
      <w:lang w:eastAsia="fr-FR"/>
    </w:rPr>
  </w:style>
  <w:style w:type="paragraph" w:styleId="Titre">
    <w:name w:val="Titre"/>
    <w:basedOn w:val="Normal"/>
    <w:next w:val="Corpsdetexte"/>
    <w:qFormat/>
    <w:pPr>
      <w:keepNext w:val="true"/>
      <w:spacing w:before="240" w:after="120"/>
    </w:pPr>
    <w:rPr>
      <w:rFonts w:ascii="Liberation Sans" w:hAnsi="Liberation Sans" w:eastAsia="Microsoft YaHei" w:cs="Arial Unicode MS"/>
      <w:sz w:val="28"/>
      <w:szCs w:val="28"/>
    </w:rPr>
  </w:style>
  <w:style w:type="paragraph" w:styleId="Corpsdetexte">
    <w:name w:val="Body Text"/>
    <w:basedOn w:val="Normal"/>
    <w:pPr>
      <w:spacing w:lineRule="auto" w:line="276" w:before="0" w:after="140"/>
    </w:pPr>
    <w:rPr/>
  </w:style>
  <w:style w:type="paragraph" w:styleId="Liste">
    <w:name w:val="List"/>
    <w:basedOn w:val="Corpsdetexte"/>
    <w:pPr/>
    <w:rPr>
      <w:rFonts w:cs="Arial Unicode MS"/>
    </w:rPr>
  </w:style>
  <w:style w:type="paragraph" w:styleId="Lgende">
    <w:name w:val="Caption"/>
    <w:basedOn w:val="Normal"/>
    <w:qFormat/>
    <w:pPr>
      <w:suppressLineNumbers/>
      <w:spacing w:before="120" w:after="120"/>
    </w:pPr>
    <w:rPr>
      <w:rFonts w:cs="Arial Unicode MS"/>
      <w:i/>
      <w:iCs/>
      <w:sz w:val="24"/>
      <w:szCs w:val="24"/>
    </w:rPr>
  </w:style>
  <w:style w:type="paragraph" w:styleId="Index">
    <w:name w:val="Index"/>
    <w:basedOn w:val="Normal"/>
    <w:qFormat/>
    <w:pPr>
      <w:suppressLineNumbers/>
    </w:pPr>
    <w:rPr>
      <w:rFonts w:cs="Arial Unicode MS"/>
    </w:rPr>
  </w:style>
  <w:style w:type="numbering" w:styleId="NoList" w:default="1">
    <w:name w:val="No List"/>
    <w:uiPriority w:val="99"/>
    <w:semiHidden/>
    <w:unhideWhenUsed/>
    <w:qFormat/>
  </w:style>
  <w:style w:type="table" w:default="1" w:styleId="TableauNormal">
    <w:name w:val="Normal Table"/>
    <w:uiPriority w:val="99"/>
    <w:semiHidden/>
    <w:unhideWhenUsed/>
    <w:qFormat/>
    <w:tblPr>
      <w:tblCellMar>
        <w:top w:w="0" w:type="dxa"/>
        <w:left w:w="108" w:type="dxa"/>
        <w:bottom w:w="0" w:type="dxa"/>
        <w:right w:w="108" w:type="dxa"/>
      </w:tblCellMar>
    </w:tblPr>
  </w:style>
  <w:style w:type="table" w:styleId="Grilledutableau">
    <w:name w:val="Table Grid"/>
    <w:basedOn w:val="TableauNormal"/>
    <w:uiPriority w:val="59"/>
    <w:rsid w:val="009a383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Application>LibreOffice/7.4.4.2$Windows_X86_64 LibreOffice_project/85569322deea74ec9134968a29af2df5663baa21</Application>
  <AppVersion>15.0000</AppVersion>
  <Pages>1</Pages>
  <Words>321</Words>
  <Characters>1721</Characters>
  <CharactersWithSpaces>2069</CharactersWithSpaces>
  <Paragraphs>24</Paragraphs>
  <Company>RRA</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2025-05-19T09:03:00Z</dcterms:created>
  <dc:creator>adjoint</dc:creator>
  <dc:description/>
  <dc:language>fr-FR</dc:language>
  <cp:lastModifiedBy/>
  <cp:lastPrinted>2026-03-17T09:10:10Z</cp:lastPrinted>
  <dcterms:modified xsi:type="dcterms:W3CDTF">2026-03-17T09:10:45Z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